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D6" w:rsidRDefault="000970E3" w:rsidP="00704BD6">
      <w:pPr>
        <w:spacing w:after="160" w:line="252" w:lineRule="auto"/>
        <w:contextualSpacing/>
      </w:pPr>
      <w:r>
        <w:t>Programma afscheidssymposium Remi Wulkan “Nieren en spieren”</w:t>
      </w:r>
    </w:p>
    <w:p w:rsidR="00704BD6" w:rsidRDefault="00704BD6" w:rsidP="00704BD6">
      <w:pPr>
        <w:pStyle w:val="Lijstalinea"/>
        <w:spacing w:after="160" w:line="252" w:lineRule="auto"/>
        <w:contextualSpacing/>
      </w:pPr>
    </w:p>
    <w:p w:rsidR="00704BD6" w:rsidRDefault="000970E3" w:rsidP="000970E3">
      <w:pPr>
        <w:spacing w:after="160" w:line="252" w:lineRule="auto"/>
        <w:contextualSpacing/>
      </w:pPr>
      <w:r>
        <w:t>13:00-13:45</w:t>
      </w:r>
      <w:r>
        <w:tab/>
      </w:r>
      <w:r w:rsidR="00704BD6">
        <w:t>Prof. Dr. Stefan Bakker, hoogleraar Interne Geneeskunde, UMCG, Groningen.</w:t>
      </w:r>
    </w:p>
    <w:p w:rsidR="00704BD6" w:rsidRDefault="00704BD6" w:rsidP="000970E3">
      <w:r>
        <w:t>Onderwerp:  Krea</w:t>
      </w:r>
      <w:r w:rsidR="000970E3">
        <w:t>tinine en spiermassa     </w:t>
      </w:r>
    </w:p>
    <w:p w:rsidR="00704BD6" w:rsidRDefault="00704BD6" w:rsidP="00704BD6">
      <w:pPr>
        <w:ind w:left="360"/>
      </w:pPr>
    </w:p>
    <w:p w:rsidR="00704BD6" w:rsidRDefault="000970E3" w:rsidP="000970E3">
      <w:pPr>
        <w:spacing w:after="160" w:line="252" w:lineRule="auto"/>
        <w:contextualSpacing/>
      </w:pPr>
      <w:r>
        <w:t>13:45-14:30</w:t>
      </w:r>
      <w:r>
        <w:tab/>
      </w:r>
      <w:r w:rsidR="00704BD6">
        <w:t>Dr. ir. Remi Wulkan, klinisch chemicus Maasstad Ziekenhuis, Rotterdam.</w:t>
      </w:r>
    </w:p>
    <w:p w:rsidR="00704BD6" w:rsidRDefault="00704BD6" w:rsidP="000970E3">
      <w:r>
        <w:t>Onderwerp: De uitdagingen rondom het verzamel</w:t>
      </w:r>
      <w:r w:rsidR="000970E3">
        <w:t xml:space="preserve">en van 24-uurs urines    </w:t>
      </w:r>
      <w:r w:rsidR="000970E3">
        <w:br/>
      </w:r>
      <w:r w:rsidR="000970E3">
        <w:br/>
        <w:t>14:30-15:00 pauze</w:t>
      </w:r>
    </w:p>
    <w:p w:rsidR="00704BD6" w:rsidRDefault="00704BD6" w:rsidP="00704BD6">
      <w:pPr>
        <w:ind w:left="360"/>
      </w:pPr>
    </w:p>
    <w:p w:rsidR="00704BD6" w:rsidRDefault="000970E3" w:rsidP="000970E3">
      <w:pPr>
        <w:spacing w:after="160" w:line="252" w:lineRule="auto"/>
        <w:contextualSpacing/>
      </w:pPr>
      <w:r>
        <w:t>15:00-15:45</w:t>
      </w:r>
      <w:r>
        <w:tab/>
      </w:r>
      <w:r w:rsidR="00704BD6">
        <w:t>Dr. Joost vd Ven, klinisch chemicus Haaglanden MC, Den Haag.</w:t>
      </w:r>
    </w:p>
    <w:p w:rsidR="00704BD6" w:rsidRDefault="00704BD6" w:rsidP="000970E3">
      <w:r>
        <w:t>Onderwerp: Leeftijdsafhankelijke eGFR refwaarden; toepassen of nie</w:t>
      </w:r>
      <w:r w:rsidR="000970E3">
        <w:t xml:space="preserve">t?   </w:t>
      </w:r>
      <w:bookmarkStart w:id="0" w:name="_GoBack"/>
      <w:bookmarkEnd w:id="0"/>
    </w:p>
    <w:p w:rsidR="00704BD6" w:rsidRDefault="00704BD6" w:rsidP="00704BD6">
      <w:pPr>
        <w:ind w:left="360"/>
      </w:pPr>
    </w:p>
    <w:p w:rsidR="00704BD6" w:rsidRDefault="000970E3" w:rsidP="000970E3">
      <w:pPr>
        <w:spacing w:after="160" w:line="252" w:lineRule="auto"/>
        <w:contextualSpacing/>
      </w:pPr>
      <w:r>
        <w:t>15:45-16:30</w:t>
      </w:r>
      <w:r>
        <w:tab/>
      </w:r>
      <w:r w:rsidR="00704BD6">
        <w:t>Dr. Harmke Polinder, klinisch geriater, Erasmus MC, Rotterdam.</w:t>
      </w:r>
    </w:p>
    <w:p w:rsidR="00704BD6" w:rsidRDefault="00704BD6" w:rsidP="000970E3">
      <w:r>
        <w:t>Onderwerp: “24-uurs creatinine excretie: krachtpatser en ve</w:t>
      </w:r>
      <w:r w:rsidR="000970E3">
        <w:t xml:space="preserve">elzeggend instrument”    </w:t>
      </w:r>
    </w:p>
    <w:p w:rsidR="0010597D" w:rsidRDefault="000970E3"/>
    <w:sectPr w:rsidR="00105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BD6" w:rsidRDefault="00704BD6" w:rsidP="00704BD6">
      <w:r>
        <w:separator/>
      </w:r>
    </w:p>
  </w:endnote>
  <w:endnote w:type="continuationSeparator" w:id="0">
    <w:p w:rsidR="00704BD6" w:rsidRDefault="00704BD6" w:rsidP="0070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BD6" w:rsidRDefault="00704BD6" w:rsidP="00704BD6">
      <w:r>
        <w:separator/>
      </w:r>
    </w:p>
  </w:footnote>
  <w:footnote w:type="continuationSeparator" w:id="0">
    <w:p w:rsidR="00704BD6" w:rsidRDefault="00704BD6" w:rsidP="00704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5012C"/>
    <w:multiLevelType w:val="hybridMultilevel"/>
    <w:tmpl w:val="55EE1A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D6"/>
    <w:rsid w:val="000970E3"/>
    <w:rsid w:val="00704BD6"/>
    <w:rsid w:val="00775024"/>
    <w:rsid w:val="00C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9488E"/>
  <w15:chartTrackingRefBased/>
  <w15:docId w15:val="{8A5A8D37-C171-470F-8A17-6FAAC9AB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4BD6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4B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MCRZ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Weerkamp, F. (Floor)</dc:creator>
  <cp:keywords/>
  <dc:description/>
  <cp:lastModifiedBy>Weerkamp, F. (Floor)</cp:lastModifiedBy>
  <cp:revision>2</cp:revision>
  <dcterms:created xsi:type="dcterms:W3CDTF">2021-10-06T09:00:00Z</dcterms:created>
  <dcterms:modified xsi:type="dcterms:W3CDTF">2021-10-06T13:01:00Z</dcterms:modified>
</cp:coreProperties>
</file>